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FB" w:rsidRPr="00EA06FB" w:rsidRDefault="00EA06FB" w:rsidP="00053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6FB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 xml:space="preserve"> отличается своей жестокостью, непримиримостью.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 xml:space="preserve"> всегда имеет цель, затравить жертву, вызвать страх, унизить.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 xml:space="preserve"> –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F169FB" w:rsidRDefault="00EA06FB" w:rsidP="00053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6FB">
        <w:rPr>
          <w:rFonts w:ascii="Times New Roman" w:hAnsi="Times New Roman" w:cs="Times New Roman"/>
          <w:sz w:val="28"/>
          <w:szCs w:val="28"/>
        </w:rPr>
        <w:t xml:space="preserve">Педагоги-психологи школы  провели серию бесед  в 6 - 9 классах, посвящённых профилактике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 xml:space="preserve"> в школе. Проблема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 xml:space="preserve">-современная, остросоциальная. На неё нельзя закрывать глаза, ведь жестокость порой переходит все допустимые границы. Татьяна Анатольевна </w:t>
      </w:r>
      <w:r w:rsidR="00D30952">
        <w:rPr>
          <w:rFonts w:ascii="Times New Roman" w:hAnsi="Times New Roman" w:cs="Times New Roman"/>
          <w:sz w:val="28"/>
          <w:szCs w:val="28"/>
        </w:rPr>
        <w:t xml:space="preserve">и </w:t>
      </w:r>
      <w:r w:rsidRPr="00EA06FB">
        <w:rPr>
          <w:rFonts w:ascii="Times New Roman" w:hAnsi="Times New Roman" w:cs="Times New Roman"/>
          <w:sz w:val="28"/>
          <w:szCs w:val="28"/>
        </w:rPr>
        <w:t xml:space="preserve">охарактеризовала личность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буллера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>. Ознакомила ребят с тем, что применение психологического и физического насилия уголовно наказуемо. Уже с 14 лет наступает личная ответственность по некоторым пунктам уголовного кодекса. Также на беседах были рассмотрены техники "выхода" из травли.</w:t>
      </w:r>
    </w:p>
    <w:p w:rsidR="00EA06FB" w:rsidRPr="00EA06FB" w:rsidRDefault="00EA06FB" w:rsidP="00053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6FB">
        <w:rPr>
          <w:rFonts w:ascii="Times New Roman" w:hAnsi="Times New Roman" w:cs="Times New Roman"/>
          <w:sz w:val="28"/>
          <w:szCs w:val="28"/>
        </w:rPr>
        <w:t xml:space="preserve">Существует целый ряд факторов, способствующих процветанию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контроля за поведением детей в перемены, свободное время.</w:t>
      </w:r>
    </w:p>
    <w:p w:rsidR="00D30952" w:rsidRDefault="00EA06FB" w:rsidP="00053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6FB">
        <w:rPr>
          <w:rFonts w:ascii="Times New Roman" w:hAnsi="Times New Roman" w:cs="Times New Roman"/>
          <w:sz w:val="28"/>
          <w:szCs w:val="28"/>
        </w:rPr>
        <w:t xml:space="preserve">В нашей школе систематически проводятся мероприятия по профилактике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>. Одни из самых ярких и запоминающихся были конкурсы рисунков 1</w:t>
      </w:r>
      <w:r w:rsidR="00D30952">
        <w:rPr>
          <w:rFonts w:ascii="Times New Roman" w:hAnsi="Times New Roman" w:cs="Times New Roman"/>
          <w:sz w:val="28"/>
          <w:szCs w:val="28"/>
        </w:rPr>
        <w:t xml:space="preserve"> </w:t>
      </w:r>
      <w:r w:rsidRPr="00EA06FB">
        <w:rPr>
          <w:rFonts w:ascii="Times New Roman" w:hAnsi="Times New Roman" w:cs="Times New Roman"/>
          <w:sz w:val="28"/>
          <w:szCs w:val="28"/>
        </w:rPr>
        <w:t>- 4 классы «Я под солнцем». Девиз которого был «Ребята давайте жить дружно</w:t>
      </w:r>
      <w:r w:rsidR="00D30952">
        <w:rPr>
          <w:rFonts w:ascii="Times New Roman" w:hAnsi="Times New Roman" w:cs="Times New Roman"/>
          <w:sz w:val="28"/>
          <w:szCs w:val="28"/>
        </w:rPr>
        <w:t>!</w:t>
      </w:r>
      <w:r w:rsidRPr="00EA06FB">
        <w:rPr>
          <w:rFonts w:ascii="Times New Roman" w:hAnsi="Times New Roman" w:cs="Times New Roman"/>
          <w:sz w:val="28"/>
          <w:szCs w:val="28"/>
        </w:rPr>
        <w:t xml:space="preserve">». </w:t>
      </w:r>
      <w:r w:rsidR="00D30952">
        <w:rPr>
          <w:rFonts w:ascii="Times New Roman" w:hAnsi="Times New Roman" w:cs="Times New Roman"/>
          <w:sz w:val="28"/>
          <w:szCs w:val="28"/>
        </w:rPr>
        <w:t xml:space="preserve">Для ребят с 5 – 11 классы проводились классные часы на тему </w:t>
      </w:r>
      <w:proofErr w:type="spellStart"/>
      <w:r w:rsidR="00D3095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30952">
        <w:rPr>
          <w:rFonts w:ascii="Times New Roman" w:hAnsi="Times New Roman" w:cs="Times New Roman"/>
          <w:sz w:val="28"/>
          <w:szCs w:val="28"/>
        </w:rPr>
        <w:t>.</w:t>
      </w:r>
      <w:r w:rsidR="00D30952" w:rsidRPr="00D30952">
        <w:t xml:space="preserve"> </w:t>
      </w:r>
      <w:r w:rsidR="00D30952" w:rsidRPr="00D30952">
        <w:rPr>
          <w:rFonts w:ascii="Times New Roman" w:hAnsi="Times New Roman" w:cs="Times New Roman"/>
          <w:sz w:val="28"/>
          <w:szCs w:val="28"/>
        </w:rPr>
        <w:t xml:space="preserve">Целью данных мероприятий являлось создание благоприятных условий для успешного развития каждого ребенка, сохранения физического, психического и психологического здоровья, формирование у детей позиции неприятия любых форм насилия, </w:t>
      </w:r>
      <w:r w:rsidR="00D30952" w:rsidRPr="00D30952">
        <w:rPr>
          <w:rFonts w:ascii="Times New Roman" w:hAnsi="Times New Roman" w:cs="Times New Roman"/>
          <w:sz w:val="28"/>
          <w:szCs w:val="28"/>
        </w:rPr>
        <w:lastRenderedPageBreak/>
        <w:t>сознательного отношения к личной безопасности</w:t>
      </w:r>
      <w:r w:rsidR="00D30952">
        <w:rPr>
          <w:rFonts w:ascii="Times New Roman" w:hAnsi="Times New Roman" w:cs="Times New Roman"/>
          <w:sz w:val="28"/>
          <w:szCs w:val="28"/>
        </w:rPr>
        <w:t xml:space="preserve">. Ребятам были продемонстрированы фильмы «Молчание», «Прачка» после чего велось активное обсуждение короткометражных картин. </w:t>
      </w:r>
    </w:p>
    <w:p w:rsidR="00EA06FB" w:rsidRPr="00EA06FB" w:rsidRDefault="00EA06FB" w:rsidP="0005346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06FB">
        <w:rPr>
          <w:rFonts w:ascii="Times New Roman" w:hAnsi="Times New Roman" w:cs="Times New Roman"/>
          <w:sz w:val="28"/>
          <w:szCs w:val="28"/>
        </w:rPr>
        <w:t xml:space="preserve">Таким образом, обучающиеся нашей школы приобрели и  расширили знания в области прав человека, отторжения психологического насилия в обществе. Проведенные мероприятия помогли укреплению понятия </w:t>
      </w:r>
      <w:proofErr w:type="spellStart"/>
      <w:r w:rsidRPr="00EA06FB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EA06FB">
        <w:rPr>
          <w:rFonts w:ascii="Times New Roman" w:hAnsi="Times New Roman" w:cs="Times New Roman"/>
          <w:sz w:val="28"/>
          <w:szCs w:val="28"/>
        </w:rPr>
        <w:t>, как резко отрицательного явления в  жизни; пониманию подростками важности проблемы психологического насилия; осознать всю ответственность за проступки, которые дети совершают в своей жизни; что  применение физического насилия так же уголовно наказуемо, как и над взрослыми. Так же ребята усвоили, что не надо отвечать на травлю в онлайн- пространстве.</w:t>
      </w:r>
      <w:bookmarkStart w:id="0" w:name="_GoBack"/>
      <w:bookmarkEnd w:id="0"/>
    </w:p>
    <w:sectPr w:rsidR="00EA06FB" w:rsidRPr="00EA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E7"/>
    <w:rsid w:val="0005346A"/>
    <w:rsid w:val="00D30952"/>
    <w:rsid w:val="00EA06FB"/>
    <w:rsid w:val="00EE6EE7"/>
    <w:rsid w:val="00F1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2023-09-16T01:31:00Z</dcterms:created>
  <dcterms:modified xsi:type="dcterms:W3CDTF">2023-09-16T01:46:00Z</dcterms:modified>
</cp:coreProperties>
</file>